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>Curriculum Vitae – Elen Nas Mniaman Puri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Formal Name: </w:t>
      </w:r>
      <w:r>
        <w:rPr>
          <w:rFonts w:cs="Times New Roman" w:ascii="Times New Roman" w:hAnsi="Times New Roman"/>
          <w:sz w:val="24"/>
          <w:szCs w:val="24"/>
          <w:lang w:val="pt-PT"/>
        </w:rPr>
        <w:t>Elen Cristina Carvalho Nascimento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E-mail: </w:t>
      </w:r>
      <w:hyperlink r:id="rId2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PT"/>
          </w:rPr>
          <w:t>mniamanpuri</w:t>
        </w:r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@gmail.com</w:t>
        </w:r>
      </w:hyperlink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pt-PT"/>
        </w:rPr>
        <w:t>Phone Number: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+55 21 965636511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Languages: </w:t>
      </w:r>
      <w:r>
        <w:rPr>
          <w:rFonts w:cs="Times New Roman" w:ascii="Times New Roman" w:hAnsi="Times New Roman"/>
          <w:sz w:val="24"/>
          <w:szCs w:val="24"/>
          <w:lang w:val="pt-PT"/>
        </w:rPr>
        <w:t>Portuguese, English, Spanish, French (instrumental); Puri (in reconstruction).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i w:val="false"/>
          <w:sz w:val="24"/>
        </w:rPr>
      </w:pPr>
      <w:r>
        <w:rPr>
          <w:rFonts w:cs="Times New Roman" w:ascii="Times New Roman" w:hAnsi="Times New Roman"/>
          <w:b/>
          <w:bCs/>
          <w:i w:val="false"/>
          <w:sz w:val="24"/>
          <w:szCs w:val="24"/>
          <w:lang w:val="pt-PT"/>
        </w:rPr>
        <w:t>Orcid:</w:t>
      </w:r>
      <w:r>
        <w:rPr>
          <w:rFonts w:cs="Times New Roman" w:ascii="Times New Roman" w:hAnsi="Times New Roman"/>
          <w:b w:val="false"/>
          <w:i w:val="false"/>
          <w:sz w:val="24"/>
          <w:szCs w:val="24"/>
          <w:lang w:val="pt-PT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sz w:val="24"/>
          <w:szCs w:val="24"/>
          <w:lang w:val="pt-PT"/>
        </w:rPr>
        <w:t>https://orcid.org/0000-0002-6275-2799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i w:val="false"/>
          <w:sz w:val="24"/>
        </w:rPr>
      </w:pPr>
      <w:r>
        <w:rPr>
          <w:rFonts w:eastAsia="Noto Serif CJK SC" w:cs="Times New Roman" w:ascii="Times New Roman" w:hAnsi="Times New Roman"/>
          <w:b/>
          <w:bCs/>
          <w:i w:val="false"/>
          <w:color w:val="auto"/>
          <w:kern w:val="2"/>
          <w:sz w:val="24"/>
          <w:szCs w:val="24"/>
          <w:lang w:val="pt-PT" w:eastAsia="zh-CN" w:bidi="hi-IN"/>
        </w:rPr>
        <w:t>Currículo Lattes:</w:t>
      </w:r>
      <w:r>
        <w:rPr>
          <w:rFonts w:eastAsia="Noto Serif CJK SC" w:cs="Times New Roman" w:ascii="Times New Roman" w:hAnsi="Times New Roman"/>
          <w:b w:val="false"/>
          <w:i w:val="false"/>
          <w:color w:val="auto"/>
          <w:kern w:val="2"/>
          <w:sz w:val="24"/>
          <w:szCs w:val="24"/>
          <w:lang w:val="pt-PT" w:eastAsia="zh-CN" w:bidi="hi-IN"/>
        </w:rPr>
        <w:t xml:space="preserve"> </w:t>
      </w:r>
      <w:r>
        <w:rPr>
          <w:rFonts w:eastAsia="Noto Serif CJK SC" w:cs="Times New Roman" w:ascii="Times New Roman" w:hAnsi="Times New Roman"/>
          <w:b w:val="false"/>
          <w:bCs w:val="false"/>
          <w:i w:val="false"/>
          <w:color w:val="auto"/>
          <w:kern w:val="2"/>
          <w:sz w:val="24"/>
          <w:szCs w:val="24"/>
          <w:lang w:val="pt-PT" w:eastAsia="zh-CN" w:bidi="hi-IN"/>
        </w:rPr>
        <w:t>http://lattes.cnpq.br/8478984556962858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b w:val="false"/>
          <w:i w:val="false"/>
          <w:sz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MyResearcherID</w:t>
      </w:r>
      <w:r>
        <w:rPr>
          <w:rFonts w:cs="Times New Roman" w:ascii="Times New Roman" w:hAnsi="Times New Roman"/>
          <w:b w:val="false"/>
          <w:bCs/>
          <w:i w:val="false"/>
          <w:iCs w:val="false"/>
          <w:sz w:val="24"/>
          <w:szCs w:val="24"/>
        </w:rPr>
        <w:t>:</w:t>
      </w:r>
      <w:r>
        <w:rPr>
          <w:rFonts w:cs="Times New Roman" w:ascii="Times New Roman" w:hAnsi="Times New Roman"/>
          <w:b w:val="false"/>
          <w:i w:val="false"/>
          <w:iCs w:val="false"/>
          <w:sz w:val="24"/>
          <w:szCs w:val="24"/>
        </w:rPr>
        <w:t xml:space="preserve"> https://publons.com/researcher/5284440/elen-cristina-carvalho-nascimento/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i w:val="false"/>
          <w:sz w:val="24"/>
        </w:rPr>
      </w:pPr>
      <w:r>
        <w:rPr>
          <w:rFonts w:eastAsia="Noto Serif CJK SC" w:cs="Times New Roman" w:ascii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lang w:val="pt-PT" w:eastAsia="zh-CN" w:bidi="hi-IN"/>
        </w:rPr>
        <w:t>MyCitation:</w:t>
      </w:r>
      <w:r>
        <w:rPr>
          <w:rFonts w:eastAsia="Noto Serif CJK SC" w:cs="Times New Roman" w:ascii="Times New Roman" w:hAnsi="Times New Roman"/>
          <w:b w:val="false"/>
          <w:i w:val="false"/>
          <w:iCs w:val="false"/>
          <w:color w:val="auto"/>
          <w:kern w:val="2"/>
          <w:sz w:val="24"/>
          <w:szCs w:val="24"/>
          <w:lang w:val="pt-PT" w:eastAsia="zh-CN" w:bidi="hi-IN"/>
        </w:rPr>
        <w:t xml:space="preserve"> https://scholar.google.com/citations?user=x2n4bj0AAAAJ&amp;hl=en&amp;oi=ao</w:t>
      </w:r>
      <w:r>
        <w:rPr>
          <w:rFonts w:cs="Times New Roman" w:ascii="Times New Roman" w:hAnsi="Times New Roman"/>
          <w:b w:val="false"/>
          <w:i w:val="false"/>
          <w:iCs w:val="false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>1. Academic</w:t>
      </w:r>
    </w:p>
    <w:tbl>
      <w:tblPr>
        <w:tblW w:w="95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01"/>
        <w:gridCol w:w="6118"/>
      </w:tblGrid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Year:</w:t>
            </w:r>
          </w:p>
        </w:tc>
        <w:tc>
          <w:tcPr>
            <w:tcW w:w="150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Title:</w:t>
            </w:r>
          </w:p>
        </w:tc>
        <w:tc>
          <w:tcPr>
            <w:tcW w:w="6118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Instituition: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/>
              <w:t>2022-2024</w:t>
            </w:r>
          </w:p>
        </w:tc>
        <w:tc>
          <w:tcPr>
            <w:tcW w:w="150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</w:rPr>
            </w:pPr>
            <w:r>
              <w:rPr/>
              <w:t>Research Fellow</w:t>
            </w:r>
          </w:p>
        </w:tc>
        <w:tc>
          <w:tcPr>
            <w:tcW w:w="6118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/>
              <w:t>University of São Paulo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/>
              <w:t>2021-2022</w:t>
            </w:r>
          </w:p>
        </w:tc>
        <w:tc>
          <w:tcPr>
            <w:tcW w:w="150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</w:rPr>
            </w:pPr>
            <w:r>
              <w:rPr/>
              <w:t>Research Collaborator</w:t>
            </w:r>
          </w:p>
        </w:tc>
        <w:tc>
          <w:tcPr>
            <w:tcW w:w="6118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/>
              <w:t>University of Texas at Dallas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2017- 2021</w:t>
            </w:r>
          </w:p>
        </w:tc>
        <w:tc>
          <w:tcPr>
            <w:tcW w:w="150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 xml:space="preserve">Ph.D. in Bioethics, Applied Ethics and Public Health 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</w:r>
          </w:p>
        </w:tc>
        <w:tc>
          <w:tcPr>
            <w:tcW w:w="6118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Federal University of Rio de Janeiro/UFRJ (host) and Fluminense Federal University/UFF, Oswaldo Cruz Foundation/ Fiocruz, State University of Rio de Janeiro/UERJ (co-hosts).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Monash University, Australia and University of California Irvine, US (hosts for Research Visiting periods).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2015- 2017</w:t>
            </w:r>
          </w:p>
        </w:tc>
        <w:tc>
          <w:tcPr>
            <w:tcW w:w="150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Master in Design</w:t>
            </w:r>
          </w:p>
        </w:tc>
        <w:tc>
          <w:tcPr>
            <w:tcW w:w="6118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Pontifícial Catholic University of Rio de Janeiro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1990- 1994</w:t>
            </w:r>
          </w:p>
        </w:tc>
        <w:tc>
          <w:tcPr>
            <w:tcW w:w="150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 xml:space="preserve">Bachelor in Social Science 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</w:r>
          </w:p>
        </w:tc>
        <w:tc>
          <w:tcPr>
            <w:tcW w:w="6118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PT"/>
              </w:rPr>
              <w:t>Fluminense Federal University, Niterói, Rio de Janeiro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>2. Profissional, services, academic distinctions and awards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2025: Speaker for </w:t>
      </w:r>
      <w:r>
        <w:rPr>
          <w:rFonts w:ascii="Times New Roman" w:hAnsi="Times New Roman"/>
        </w:rPr>
        <w:t>the International Society for Telemedicine &amp;eHealth with the topic “Decolonial Information Technologies: Challenges for Design from Intersectional and Feminist Perspectives in Human-Algorithm Interaction”. November 5.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_____Panelisr for </w:t>
      </w:r>
      <w:r>
        <w:rPr>
          <w:rFonts w:ascii="Times New Roman" w:hAnsi="Times New Roman"/>
        </w:rPr>
        <w:t xml:space="preserve">the II International Seminar of Social Technologies, Innovation and Human Development, promoted by the Afro-Brazilian Studies Nucleous of the Federal University of Espírito Santo. Theme: Cosmology Ubuntu, Afrodiasporics Technologies, Artificial Intelligence: </w:t>
      </w:r>
      <w:r>
        <w:rPr>
          <w:rFonts w:ascii="Times New Roman" w:hAnsi="Times New Roman"/>
        </w:rPr>
        <w:t>Our Ancestral Heritage in Modern Times. October 22.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_____Speaker for </w:t>
      </w:r>
      <w:r>
        <w:rPr>
          <w:rFonts w:ascii="Times New Roman" w:hAnsi="Times New Roman"/>
        </w:rPr>
        <w:t xml:space="preserve">the Rui Barbosa House Foundation (FCRB) of the Culture Ministry of Brazil, promoted by the Research Group </w:t>
      </w:r>
      <w:r>
        <w:rPr>
          <w:rFonts w:ascii="Times New Roman" w:hAnsi="Times New Roman"/>
          <w:i/>
          <w:iCs/>
        </w:rPr>
        <w:t>Political Economy of Culture and Communication</w:t>
      </w:r>
      <w:r>
        <w:rPr>
          <w:rFonts w:ascii="Times New Roman" w:hAnsi="Times New Roman"/>
        </w:rPr>
        <w:t>. Major Theme of the Coloquium: “Law and the Democratization of Culture, Communication and Information”. Sub-theme of the Round Table: Political Economy of Narratives. Speaker theme: “Artificial Intelligence, Bioethics and Decoloniality”.  October 21.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_____Short </w:t>
      </w:r>
      <w:r>
        <w:rPr>
          <w:rFonts w:ascii="Times New Roman" w:hAnsi="Times New Roman"/>
        </w:rPr>
        <w:t>Speech</w:t>
      </w:r>
      <w:r>
        <w:rPr>
          <w:rFonts w:ascii="Times New Roman" w:hAnsi="Times New Roman"/>
        </w:rPr>
        <w:t xml:space="preserve"> for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</w:rPr>
        <w:t xml:space="preserve">nternet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</w:rPr>
        <w:t>egal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Lauro Campos and Marielle Franco Foundation for the Course “Facing Digital Platforms” (“Enfrentar as Plataformas Digitais”), ‘Module 2: “The Internet we Have Today and How to Overcome it” (“A internet que temos hoje e como superá-la”.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_____Interview for Outras Palavras </w:t>
      </w:r>
      <w:r>
        <w:rPr>
          <w:rFonts w:ascii="Times New Roman" w:hAnsi="Times New Roman"/>
        </w:rPr>
        <w:t>(“Other Words” – Independent Media). Theme: “The promises and Dangers of AI Agents”. January 24. Available at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  <w:hyperlink r:id="rId3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https://www.youtube.com/live/B6k4MqHkgJQ?si=-MTJpEOUh6jOyLPp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_____Panelist for LASA </w:t>
      </w:r>
      <w:r>
        <w:rPr>
          <w:rFonts w:ascii="Times New Roman" w:hAnsi="Times New Roman"/>
        </w:rPr>
        <w:t xml:space="preserve">(Latin American Studies Association). Major theme: </w:t>
      </w:r>
      <w:r>
        <w:rPr>
          <w:rFonts w:ascii="Times New Roman" w:hAnsi="Times New Roman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“Poner el cuerpo em América Latina: La IA y las consecuencias de la extraccíon de datos em los regímenes del biopoder vigentes”. </w:t>
      </w: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>Speaker theme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“Com quantos corpos se faz uma IA”. Ma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y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 2025.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_____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Speaker for the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PPGMPE/ UFES (Universidade Federal do Espírito Santo) no tema “Inteligência Artificial na Educação”. </w:t>
      </w: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>Available at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: </w:t>
      </w:r>
      <w:hyperlink r:id="rId4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PT"/>
          </w:rPr>
          <w:t>https://www.youtube.com/live/Hsemsz92BUo?si=oXv4WbDk4eikeJuR</w:t>
        </w:r>
      </w:hyperlink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lang w:val="pt-PT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2024: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______Presentation for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‘FAPESP Interdisciplina</w:t>
      </w:r>
      <w:r>
        <w:rPr>
          <w:rFonts w:cs="Times New Roman" w:ascii="Times New Roman" w:hAnsi="Times New Roman"/>
          <w:sz w:val="24"/>
          <w:szCs w:val="24"/>
          <w:lang w:val="pt-PT"/>
        </w:rPr>
        <w:t>ry Schools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2024’ </w:t>
      </w:r>
      <w:r>
        <w:rPr>
          <w:rFonts w:cs="Times New Roman" w:ascii="Times New Roman" w:hAnsi="Times New Roman"/>
          <w:sz w:val="24"/>
          <w:szCs w:val="24"/>
          <w:lang w:val="pt-PT"/>
        </w:rPr>
        <w:t>with the theme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: “AI Agents: Do robots have a voice?”. </w:t>
      </w:r>
      <w:r>
        <w:rPr>
          <w:rFonts w:cs="Times New Roman" w:ascii="Times New Roman" w:hAnsi="Times New Roman"/>
          <w:sz w:val="24"/>
          <w:szCs w:val="24"/>
          <w:lang w:val="pt-PT"/>
        </w:rPr>
        <w:t>December,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2024.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______Organiz</w:t>
      </w:r>
      <w:r>
        <w:rPr>
          <w:rFonts w:ascii="Times New Roman" w:hAnsi="Times New Roman"/>
        </w:rPr>
        <w:t>er of the 1st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Responsible AI </w:t>
      </w:r>
      <w:r>
        <w:rPr>
          <w:rFonts w:ascii="Times New Roman" w:hAnsi="Times New Roman"/>
        </w:rPr>
        <w:t>Semin</w:t>
      </w:r>
      <w:r>
        <w:rPr>
          <w:rFonts w:ascii="Times New Roman" w:hAnsi="Times New Roman"/>
        </w:rPr>
        <w:t>ar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 Oscar Sala Chair (a Research Group of the Institute for Advanced Studies of the University of São Paulo). October</w:t>
      </w:r>
      <w:r>
        <w:rPr>
          <w:rFonts w:ascii="Times New Roman" w:hAnsi="Times New Roman"/>
        </w:rPr>
        <w:t xml:space="preserve"> 2024. </w:t>
      </w:r>
      <w:r>
        <w:rPr>
          <w:rStyle w:val="LinkdaInternet"/>
          <w:rFonts w:ascii="Times New Roman" w:hAnsi="Times New Roman"/>
        </w:rPr>
        <w:t>http://www.iea.usp.br/eventos/i-seminario-ia-cos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Panelist of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false"/>
          <w:i/>
          <w:iCs/>
        </w:rPr>
        <w:t xml:space="preserve">The Sixth World Conference on Remedies to Racial &amp; Social Inequality </w:t>
      </w:r>
      <w:r>
        <w:rPr>
          <w:rFonts w:ascii="Times New Roman" w:hAnsi="Times New Roman"/>
          <w:b w:val="false"/>
          <w:i w:val="false"/>
          <w:iCs w:val="false"/>
        </w:rPr>
        <w:t>with the theme</w:t>
      </w:r>
      <w:r>
        <w:rPr>
          <w:rFonts w:ascii="Times New Roman" w:hAnsi="Times New Roman"/>
        </w:rPr>
        <w:t xml:space="preserve"> “Recommendations for Decolonizing AI” . </w:t>
      </w:r>
      <w:r>
        <w:rPr>
          <w:rFonts w:ascii="Times New Roman" w:hAnsi="Times New Roman"/>
        </w:rPr>
        <w:t>South Africa, September</w:t>
      </w:r>
      <w:r>
        <w:rPr>
          <w:rFonts w:ascii="Times New Roman" w:hAnsi="Times New Roman"/>
          <w:b w:val="false"/>
          <w:i w:val="false"/>
        </w:rPr>
        <w:t>, 2024.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Interview for </w:t>
      </w:r>
      <w:r>
        <w:rPr>
          <w:rFonts w:ascii="Times New Roman" w:hAnsi="Times New Roman"/>
          <w:i/>
          <w:iCs/>
        </w:rPr>
        <w:t>Outras Palavras/Outra Saúde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mentioned at the article</w:t>
      </w:r>
      <w:r>
        <w:rPr>
          <w:rFonts w:ascii="Times New Roman" w:hAnsi="Times New Roman"/>
        </w:rPr>
        <w:t xml:space="preserve"> “É possível uma guinada na ciência brasileira?” </w:t>
      </w:r>
      <w:r>
        <w:rPr>
          <w:rFonts w:ascii="Times New Roman" w:hAnsi="Times New Roman"/>
        </w:rPr>
        <w:t>(“Is a turning point possible in Brazilian Science?”).</w:t>
      </w:r>
      <w:r>
        <w:rPr>
          <w:rFonts w:ascii="Times New Roman" w:hAnsi="Times New Roman"/>
        </w:rPr>
        <w:t xml:space="preserve"> 05/08/2024, </w:t>
      </w:r>
      <w:r>
        <w:rPr>
          <w:rFonts w:ascii="Times New Roman" w:hAnsi="Times New Roman"/>
        </w:rPr>
        <w:t>Available at</w:t>
      </w:r>
      <w:r>
        <w:rPr>
          <w:rFonts w:ascii="Times New Roman" w:hAnsi="Times New Roman"/>
        </w:rPr>
        <w:t xml:space="preserve">: </w:t>
      </w:r>
      <w:hyperlink r:id="rId5">
        <w:r>
          <w:rPr>
            <w:rStyle w:val="LinkdaInternet"/>
            <w:rFonts w:ascii="Times New Roman" w:hAnsi="Times New Roman"/>
          </w:rPr>
          <w:t>https://outraspalavras.net/outrasaude/e-possivel-uma-guinada-na-ciencia-brasileira/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_____</w:t>
      </w:r>
      <w:r>
        <w:rPr>
          <w:rFonts w:cs="Times New Roman" w:ascii="Times New Roman" w:hAnsi="Times New Roman"/>
          <w:sz w:val="24"/>
          <w:szCs w:val="24"/>
          <w:lang w:val="pt-PT"/>
        </w:rPr>
        <w:t>Speaker for the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 USCS (Universidade de São Caetano do Sul)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with the theme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“Inteligência Artificial em Pesquisa Acadêmica”  </w:t>
      </w:r>
      <w:r>
        <w:rPr>
          <w:rFonts w:cs="Times New Roman" w:ascii="Times New Roman" w:hAnsi="Times New Roman"/>
          <w:sz w:val="24"/>
          <w:szCs w:val="24"/>
          <w:lang w:val="pt-PT"/>
        </w:rPr>
        <w:t>(“Artificial Intelligence on Academic Research”).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27/06/2024.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lang w:val="pt-PT"/>
        </w:rPr>
        <w:t>_____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lang w:val="pt-PT"/>
        </w:rPr>
        <w:t>Speaker for the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lang w:val="pt-PT"/>
        </w:rPr>
        <w:t xml:space="preserve">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z w:val="24"/>
          <w:szCs w:val="24"/>
          <w:lang w:val="pt-PT"/>
        </w:rPr>
        <w:t>III Seminário Quebras e Dobras do Urbano - Artificialidades do Grupo de Pesquisa Comunicação, Tecnicidades e Culturas Urbanas (INTERCOM)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lang w:val="pt-PT"/>
        </w:rPr>
        <w:t xml:space="preserve">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lang w:val="pt-PT"/>
        </w:rPr>
        <w:t xml:space="preserve">June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lang w:val="pt-PT"/>
        </w:rPr>
        <w:t>2024.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_____“Experimentos para uma IA inclusiva e participativa”. Dia Mundial da Criatividade (World Creativity Day), 20/04/2024. São Paulo.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2023: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______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Speaker for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Legal Grounds Institute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&amp;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Lawgorithm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(Law Research Groups of USP). Theme: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“IA na Indústria Criativa: Entendendo os Riscos”. 10/11/ 2023.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______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Speaker for Law Faculty of  USP. Theme: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“Inteligência Artificial e Arte: Questões Éticas”. 6/12/2023.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______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Speaker for UNIFESP Guarulhos,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pt-PT"/>
        </w:rPr>
        <w:t>Encontro Mentes Pensantes: Neurociências, Linguagem e Arte.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>Theme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pt-PT"/>
        </w:rPr>
        <w:t xml:space="preserve">: “Inteligência Humana e Interfaces com as Tecnologias”.16/11/2023. 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______"Future Visions for a Decolonized Future of HCI:</w:t>
        <w:br/>
        <w:t>Thick descriptions of a survey interaction to discuss the colonization of imagination." Human-Computer Interaction International, Copenhague, Julho 2023;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______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Interview </w:t>
      </w:r>
      <w:r>
        <w:rPr>
          <w:rFonts w:cs="Times New Roman" w:ascii="Times New Roman" w:hAnsi="Times New Roman"/>
          <w:i/>
          <w:iCs/>
          <w:sz w:val="24"/>
          <w:szCs w:val="24"/>
          <w:lang w:val="pt-PT"/>
        </w:rPr>
        <w:t xml:space="preserve">Programa Faixa Livre, 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lang w:val="pt-PT"/>
        </w:rPr>
        <w:t>theme: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lang w:val="pt-PT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PT"/>
        </w:rPr>
        <w:t>Inteligência Artificial, impactos e propostas de regulamentação. Julho, 2023.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Liberation Mono;Courier New" w:ascii="Times New Roman" w:hAnsi="Times New Roman"/>
          <w:i w:val="false"/>
          <w:iCs w:val="false"/>
          <w:color w:val="1C1C1C"/>
          <w:sz w:val="24"/>
          <w:szCs w:val="24"/>
          <w:lang w:val="pt-PT"/>
        </w:rPr>
        <w:t>______</w:t>
      </w:r>
      <w:r>
        <w:rPr>
          <w:rFonts w:cs="Liberation Mono;Courier New" w:ascii="Times New Roman" w:hAnsi="Times New Roman"/>
          <w:i w:val="false"/>
          <w:iCs w:val="false"/>
          <w:color w:val="1C1C1C"/>
          <w:sz w:val="24"/>
          <w:szCs w:val="24"/>
          <w:lang w:val="pt-PT"/>
        </w:rPr>
        <w:t xml:space="preserve">Round Table </w:t>
      </w:r>
      <w:r>
        <w:rPr>
          <w:rFonts w:cs="Liberation Mono;Courier New" w:ascii="Times New Roman" w:hAnsi="Times New Roman"/>
          <w:i w:val="false"/>
          <w:iCs w:val="false"/>
          <w:color w:val="1C1C1C"/>
          <w:sz w:val="24"/>
          <w:szCs w:val="24"/>
          <w:lang w:val="pt-PT"/>
        </w:rPr>
        <w:t xml:space="preserve">“Chat GPT: quem está no comando da IA?”. </w:t>
      </w:r>
      <w:r>
        <w:rPr>
          <w:rFonts w:cs="Liberation Mono;Courier New" w:ascii="Times New Roman" w:hAnsi="Times New Roman"/>
          <w:color w:val="1C1C1C"/>
          <w:sz w:val="24"/>
          <w:szCs w:val="24"/>
          <w:lang w:val="pt-PT"/>
        </w:rPr>
        <w:t xml:space="preserve"> June 12, 2023 UNIRIO.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______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Speaker for the Symposium </w:t>
      </w:r>
      <w:r>
        <w:rPr>
          <w:rFonts w:cs="Times New Roman" w:ascii="Times New Roman" w:hAnsi="Times New Roman"/>
          <w:i/>
          <w:iCs/>
          <w:sz w:val="24"/>
          <w:szCs w:val="24"/>
          <w:lang w:val="pt-PT"/>
        </w:rPr>
        <w:t>Interfaces Humano-Tecnológicas na Educação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, theme: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“Inteligência Humana e a Interface com a Tecnologia” 22/05/2023, IEA/USP. </w:t>
      </w:r>
      <w:r>
        <w:rPr>
          <w:rFonts w:cs="Times New Roman" w:ascii="Times New Roman" w:hAnsi="Times New Roman"/>
          <w:sz w:val="24"/>
          <w:szCs w:val="24"/>
          <w:lang w:val="pt-PT"/>
        </w:rPr>
        <w:t>Available at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  <w:hyperlink r:id="rId6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https://www.youtube.com/watch?v=G0cF9x8300k&amp;t=303s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(Acessado em 15/04/2025)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______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Speaker for the Symposium </w:t>
      </w:r>
      <w:r>
        <w:rPr>
          <w:rFonts w:cs="Times New Roman" w:ascii="Times New Roman" w:hAnsi="Times New Roman"/>
          <w:i/>
          <w:iCs/>
          <w:sz w:val="24"/>
          <w:szCs w:val="24"/>
          <w:lang w:val="pt-PT"/>
        </w:rPr>
        <w:t>Da Inteligência Artificial para as Hiperinteligências: LLM, Desescritura e Rituais na Época da Conectividade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at the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Escola de Comunicação e Artes- </w:t>
      </w:r>
      <w:r>
        <w:rPr>
          <w:rFonts w:cs="Times New Roman" w:ascii="Times New Roman" w:hAnsi="Times New Roman"/>
          <w:sz w:val="24"/>
          <w:szCs w:val="24"/>
          <w:lang w:val="pt-PT"/>
        </w:rPr>
        <w:t>ECA/ USP</w:t>
      </w:r>
      <w:r>
        <w:rPr>
          <w:rFonts w:cs="Times New Roman" w:ascii="Times New Roman" w:hAnsi="Times New Roman"/>
          <w:sz w:val="24"/>
          <w:szCs w:val="24"/>
          <w:lang w:val="pt-PT"/>
        </w:rPr>
        <w:t>, ma</w:t>
      </w:r>
      <w:r>
        <w:rPr>
          <w:rFonts w:cs="Times New Roman" w:ascii="Times New Roman" w:hAnsi="Times New Roman"/>
          <w:sz w:val="24"/>
          <w:szCs w:val="24"/>
          <w:lang w:val="pt-PT"/>
        </w:rPr>
        <w:t>y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2023. </w:t>
      </w:r>
      <w:r>
        <w:rPr>
          <w:rFonts w:cs="Times New Roman" w:ascii="Times New Roman" w:hAnsi="Times New Roman"/>
          <w:sz w:val="24"/>
          <w:szCs w:val="24"/>
          <w:lang w:val="pt-PT"/>
        </w:rPr>
        <w:t>Available at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: </w:t>
      </w:r>
      <w:hyperlink r:id="rId7">
        <w:r>
          <w:rPr>
            <w:rStyle w:val="LinkdaInternet"/>
            <w:rFonts w:cs="Times New Roman" w:ascii="Times New Roman" w:hAnsi="Times New Roman"/>
            <w:sz w:val="24"/>
            <w:szCs w:val="24"/>
            <w:lang w:val="pt-PT"/>
          </w:rPr>
          <w:t>https://www.youtube.com/watch?v=OYPNuxxtDDs&amp;t=283s</w:t>
        </w:r>
      </w:hyperlink>
      <w:r>
        <w:rPr>
          <w:rFonts w:cs="Times New Roman" w:ascii="Times New Roman" w:hAnsi="Times New Roman"/>
          <w:sz w:val="24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______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Speaker for the </w:t>
      </w:r>
      <w:r>
        <w:rPr>
          <w:rFonts w:cs="Times New Roman" w:ascii="Times New Roman" w:hAnsi="Times New Roman"/>
          <w:i/>
          <w:iCs/>
          <w:sz w:val="24"/>
          <w:szCs w:val="24"/>
          <w:lang w:val="pt-PT"/>
        </w:rPr>
        <w:t>Conferência Internacional Humanidades Digitais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with the theme </w:t>
      </w:r>
      <w:r>
        <w:rPr>
          <w:rFonts w:cs="Times New Roman" w:ascii="Times New Roman" w:hAnsi="Times New Roman"/>
          <w:sz w:val="24"/>
          <w:szCs w:val="24"/>
          <w:lang w:val="pt-PT"/>
        </w:rPr>
        <w:t>“Voz e Autonomia na Inteligência Artificial”. Rio de Janeiro, a</w:t>
      </w:r>
      <w:r>
        <w:rPr>
          <w:rFonts w:cs="Times New Roman" w:ascii="Times New Roman" w:hAnsi="Times New Roman"/>
          <w:sz w:val="24"/>
          <w:szCs w:val="24"/>
          <w:lang w:val="pt-PT"/>
        </w:rPr>
        <w:t>pril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2023.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______ 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Speaker at </w:t>
      </w:r>
      <w:r>
        <w:rPr>
          <w:rFonts w:cs="Times New Roman" w:ascii="Times New Roman" w:hAnsi="Times New Roman"/>
          <w:i/>
          <w:iCs/>
          <w:sz w:val="24"/>
          <w:szCs w:val="24"/>
          <w:lang w:val="pt-PT"/>
        </w:rPr>
        <w:t>Conferência Internacional Humanidades Digitais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with the theme </w:t>
      </w:r>
      <w:r>
        <w:rPr>
          <w:rFonts w:cs="Times New Roman" w:ascii="Times New Roman" w:hAnsi="Times New Roman"/>
          <w:sz w:val="24"/>
          <w:szCs w:val="24"/>
          <w:lang w:val="pt-PT"/>
        </w:rPr>
        <w:t>“Visões de Futuro e a Decolonização Digital: Interações com Inteligência Artificial para Discutir a Colonização da Imaginação”. Rio de Janeiro, A</w:t>
      </w:r>
      <w:r>
        <w:rPr>
          <w:rFonts w:cs="Times New Roman" w:ascii="Times New Roman" w:hAnsi="Times New Roman"/>
          <w:sz w:val="24"/>
          <w:szCs w:val="24"/>
          <w:lang w:val="pt-PT"/>
        </w:rPr>
        <w:t>pril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2023.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2021-2022: Pesquisadora Associada no ArtSciLab, Laboratório de Arte e Ciência da Escola de Tecnologia e Comunicações Emergentes da Universidade do Texas em Dallas, Estados Unidos.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2022: Apresentação para o Mozilla Festival dentro da Serie Decolonized AI Futures; Apresentação para o Center for Values in Medicine, Science, and Technology da Universidade do Texas, Dallas.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2017 – 2021: Bolsista de Doutorado e Doutorado Sanduíche da Coordenação de Aperfeiçoamento de Pessoal de Nível Superior (CAPES).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2020- 2021: Ministrou aulas como Professora convidada para as turmas do Dr. Geoffrey Charles Bowker (Departamento de Informática da Universidade da Califórnia-Irvine), Dr. Rodrigo Siqueira Batista (Curso de Medicina, Faculdade Dinâmica do Vale do Piranga) e Dr. Roger Malina (Escola de Arte, Comunicação e Tecnologias Emergentes, Universidade do Texas, Dallas).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2019: Design de Experiencia e o estimulo proativo na IHC atraves da Musica. I Conferência Internacional Poderes do Som (CIPS). Universidade Federal de Santa Catarina.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2018: Posters “Apontamentos preliminares acerca da modelagem matemática e computacional” e “Modelagem Matemática e Computacional da Consciência: Apontamentos Preliminares”.  UFV (co-orientadora).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2018: Palestra “Donna Haraway e o Pós-Humanismo”. Intituto de Filosofia e Ciências Sociais da Universidade Federal do Rio de Janeiro.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2018: </w:t>
      </w:r>
      <w:r>
        <w:rPr>
          <w:rFonts w:eastAsia="Noto Serif CJK SC" w:cs="Times New Roman" w:ascii="Times New Roman" w:hAnsi="Times New Roman"/>
          <w:color w:val="auto"/>
          <w:kern w:val="2"/>
          <w:sz w:val="24"/>
          <w:szCs w:val="24"/>
          <w:lang w:val="pt-PT" w:eastAsia="zh-CN" w:bidi="hi-IN"/>
        </w:rPr>
        <w:t>Palestra “Big Data e FakeNews”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na V Jornada de Bioética do Programa de Pós-graduação em Bioética, Ética Aplicada e Saúde Coletiva, Universidade Estadual do Rio de Janeiro, Universidade Federal do Rio de Janeiro, Universidade Federal Fluminense e Fundação Oswaldo Cruz.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2017: Apresentação e Organização da IV Jornada de Bioética do Programa de Pós-graduação em Bioética, Ética Aplicada e Saúde Coletiva, Fundacao Oswaldo Cruz, Universidade Estadual do Rio de Janeiro, Universidade Federal do Rio de Janeiro e Universidade Federal Fluminense.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2015 – 2017: Bolsista de Mestrado da Coordenação de Aperfeiçoamento de Pessoal de Nível Superior (CAPES).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 xml:space="preserve">2016: Apresentação de Trabalho na Conferência Internacional </w:t>
      </w:r>
      <w:r>
        <w:rPr>
          <w:rFonts w:cs="Times New Roman" w:ascii="Times New Roman" w:hAnsi="Times New Roman"/>
          <w:i/>
          <w:iCs/>
          <w:sz w:val="24"/>
          <w:szCs w:val="24"/>
          <w:lang w:val="pt-PT"/>
        </w:rPr>
        <w:t>Arts and Society</w:t>
      </w:r>
      <w:r>
        <w:rPr>
          <w:rFonts w:cs="Times New Roman" w:ascii="Times New Roman" w:hAnsi="Times New Roman"/>
          <w:sz w:val="24"/>
          <w:szCs w:val="24"/>
          <w:lang w:val="pt-PT"/>
        </w:rPr>
        <w:t xml:space="preserve"> com o título “The Artist as a Scientist: Sound Performance, Aesthetics, Hybrids and Cyborgs”</w:t>
      </w:r>
    </w:p>
    <w:p>
      <w:pPr>
        <w:pStyle w:val="Normal"/>
        <w:bidi w:val="0"/>
        <w:spacing w:lineRule="auto" w:line="360" w:before="0" w:after="0"/>
        <w:jc w:val="both"/>
        <w:rPr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  <w:lang w:val="pt-BR"/>
        </w:rPr>
        <w:t xml:space="preserve">2016: Prêmio Graduate Student Award, Common Ground Publishing, Conferência </w:t>
      </w:r>
      <w:r>
        <w:rPr>
          <w:rFonts w:cs="Times New Roman" w:ascii="Times New Roman" w:hAnsi="Times New Roman"/>
          <w:i/>
          <w:iCs/>
          <w:sz w:val="24"/>
          <w:szCs w:val="24"/>
          <w:highlight w:val="yellow"/>
          <w:lang w:val="pt-BR"/>
        </w:rPr>
        <w:t>Arts and Society</w:t>
      </w:r>
      <w:r>
        <w:rPr>
          <w:rFonts w:cs="Times New Roman" w:ascii="Times New Roman" w:hAnsi="Times New Roman"/>
          <w:sz w:val="24"/>
          <w:szCs w:val="24"/>
          <w:highlight w:val="yellow"/>
          <w:lang w:val="pt-BR"/>
        </w:rPr>
        <w:t>, Universidade da California, Los Angeles.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 xml:space="preserve">2015: Apresentação de Trabalho Conferência Internacional </w:t>
      </w:r>
      <w:r>
        <w:rPr>
          <w:rFonts w:cs="Times New Roman" w:ascii="Times New Roman" w:hAnsi="Times New Roman"/>
          <w:i/>
          <w:iCs/>
          <w:sz w:val="24"/>
          <w:szCs w:val="24"/>
          <w:lang w:val="pt-BR"/>
        </w:rPr>
        <w:t>Design Principles and Practices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com o título “The Experimental Culture of Interface and Design”. </w:t>
      </w:r>
    </w:p>
    <w:p>
      <w:pPr>
        <w:pStyle w:val="Normal"/>
        <w:bidi w:val="0"/>
        <w:spacing w:lineRule="auto" w:line="360" w:before="0" w:after="0"/>
        <w:jc w:val="both"/>
        <w:rPr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  <w:lang w:val="pt-BR"/>
        </w:rPr>
        <w:t>2015: Prêmio Graduate Student Award, Common Ground Publishing, Conferência Design, Principles and Practices, Pontificia Universidade Católica do Rio de Janeiro.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2015: Professora convidada para a turma do Dr. Jorge Roberto Lopes (Departamento de Artes e Design da Pontifícia Universidade Católica do Rio de Janeiro).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2016: Projeto Artístico Selecionado para o Fomento Olímpico da Prefeitura do Rio de Janeiro.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2014: Projeto Artístico Selecionado para a Secretaria de Cultura do Município de Niteroi,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2013: Palestrante no Simpósio “Bits Transdisciplinares. Artes e Mídias Digitais”, no Centro Brasileiro de Pesquisas Físicas, Ministério da Ciência, Tecnologia e Inovações, Universidade Federal do Rio de Janeiro.</w:t>
      </w:r>
    </w:p>
    <w:p>
      <w:pPr>
        <w:pStyle w:val="Default"/>
        <w:spacing w:lineRule="auto" w:line="360"/>
        <w:jc w:val="both"/>
        <w:rPr/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2012: Exposição Sonora Interativa no Congresso Scientiarum História V do Programa Historia das Ciências, Técnicas e Epistemologia, Universidade Federal do Rio de Janeiro.</w:t>
      </w:r>
    </w:p>
    <w:p>
      <w:pPr>
        <w:pStyle w:val="Default"/>
        <w:spacing w:lineRule="auto" w:line="360"/>
        <w:jc w:val="both"/>
        <w:rPr>
          <w:rStyle w:val="Tlidtranslation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Tlidtranslation"/>
          <w:rFonts w:cs="Times New Roman" w:ascii="Times New Roman" w:hAnsi="Times New Roman"/>
          <w:sz w:val="24"/>
          <w:szCs w:val="24"/>
          <w:lang w:val="pt-PT"/>
        </w:rPr>
        <w:t>2011: Apresentação no Colóquio Escolas da Perceção, Colégio Brasileiro de Altos Estudos, Universidade Federal do Rio de Janeiro.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pt-PT"/>
        </w:rPr>
        <w:t xml:space="preserve">3. </w:t>
      </w:r>
      <w:r>
        <w:rPr>
          <w:rFonts w:eastAsia="Noto Serif CJK SC" w:cs="Times New Roman" w:ascii="Times New Roman" w:hAnsi="Times New Roman"/>
          <w:b/>
          <w:color w:val="auto"/>
          <w:kern w:val="2"/>
          <w:sz w:val="24"/>
          <w:szCs w:val="24"/>
          <w:lang w:val="pt-PT" w:eastAsia="zh-CN" w:bidi="hi-IN"/>
        </w:rPr>
        <w:t>Publica</w:t>
      </w:r>
      <w:r>
        <w:rPr>
          <w:rFonts w:eastAsia="Noto Serif CJK SC" w:cs="Times New Roman" w:ascii="Times New Roman" w:hAnsi="Times New Roman"/>
          <w:b/>
          <w:color w:val="auto"/>
          <w:kern w:val="2"/>
          <w:sz w:val="24"/>
          <w:szCs w:val="24"/>
          <w:lang w:val="pt-PT" w:eastAsia="zh-CN" w:bidi="hi-IN"/>
        </w:rPr>
        <w:t>tions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highlight w:val="yellow"/>
        </w:rPr>
        <w:t xml:space="preserve">NAS, Elen. Com quantos corpos se faz uma inteligência artificial? Rádio Yandê, 14/04/2025. Disponível em: </w:t>
      </w:r>
      <w:hyperlink r:id="rId8">
        <w:r>
          <w:rPr>
            <w:rStyle w:val="LinkdaInternet"/>
            <w:rFonts w:ascii="Times New Roman" w:hAnsi="Times New Roman"/>
            <w:highlight w:val="yellow"/>
          </w:rPr>
          <w:t>https://radioyande.com/com-quantos-corpos-se-faz-uma-inteligencia-artificial/</w:t>
        </w:r>
      </w:hyperlink>
      <w:r>
        <w:rPr>
          <w:rFonts w:ascii="Times New Roman" w:hAnsi="Times New Roman"/>
          <w:highlight w:val="yellow"/>
        </w:rPr>
        <w:t xml:space="preserve"> (Acesso em 15/04/2025).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Perspectivas Bioéticas para a IAR Decolonial e Lenta. </w:t>
      </w:r>
      <w:r>
        <w:rPr>
          <w:rFonts w:ascii="Times New Roman" w:hAnsi="Times New Roman"/>
          <w:b/>
          <w:bCs/>
        </w:rPr>
        <w:t>VII Encontro Anual: Anais da Rede de Pesquisa em Governança da Internet.</w:t>
      </w:r>
      <w:r>
        <w:rPr>
          <w:rFonts w:ascii="Times New Roman" w:hAnsi="Times New Roman"/>
        </w:rPr>
        <w:t xml:space="preserve"> 2024. Disponível em: </w:t>
      </w:r>
      <w:hyperlink r:id="rId9">
        <w:r>
          <w:rPr>
            <w:rStyle w:val="LinkdaInternet"/>
            <w:rFonts w:ascii="Times New Roman" w:hAnsi="Times New Roman"/>
          </w:rPr>
          <w:t>https://encontro.redegovernanca.net.br/encontro-anual/article/view/110</w:t>
        </w:r>
      </w:hyperlink>
      <w:r>
        <w:rPr>
          <w:rFonts w:ascii="Times New Roman" w:hAnsi="Times New Roman"/>
        </w:rPr>
        <w:t xml:space="preserve"> (Acesso em 23/04/2025)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The politics within algorithms and the challenge of fainess. </w:t>
      </w:r>
      <w:r>
        <w:rPr>
          <w:rFonts w:ascii="Times New Roman" w:hAnsi="Times New Roman"/>
          <w:b/>
          <w:bCs/>
        </w:rPr>
        <w:t>AI &amp; Soc</w:t>
      </w:r>
      <w:r>
        <w:rPr>
          <w:rFonts w:ascii="Times New Roman" w:hAnsi="Times New Roman"/>
        </w:rPr>
        <w:t>, 2025. https://doi.org/10.1007/s00146-025-02313-x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Agentes de IA: Riscos e Benefícios. </w:t>
      </w:r>
      <w:r>
        <w:rPr>
          <w:rFonts w:ascii="Times New Roman" w:hAnsi="Times New Roman"/>
          <w:b/>
          <w:bCs/>
        </w:rPr>
        <w:t>Jornal da USP</w:t>
      </w:r>
      <w:r>
        <w:rPr>
          <w:rFonts w:ascii="Times New Roman" w:hAnsi="Times New Roman"/>
        </w:rPr>
        <w:t xml:space="preserve"> em 23/01/2025. Disponível em: </w:t>
      </w:r>
      <w:hyperlink r:id="rId10">
        <w:r>
          <w:rPr>
            <w:rStyle w:val="LinkdaInternet"/>
            <w:rFonts w:ascii="Times New Roman" w:hAnsi="Times New Roman"/>
          </w:rPr>
          <w:t>https://jornal.usp.br/artigos/agentes-de-ia-riscos-e-beneficios/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Elen. IA: os novos “Agentes” e os riscos à democracia. </w:t>
      </w:r>
      <w:r>
        <w:rPr>
          <w:rFonts w:ascii="Times New Roman" w:hAnsi="Times New Roman"/>
          <w:b/>
          <w:bCs/>
        </w:rPr>
        <w:t>Outras Palavras</w:t>
      </w:r>
      <w:r>
        <w:rPr>
          <w:rFonts w:ascii="Times New Roman" w:hAnsi="Times New Roman"/>
        </w:rPr>
        <w:t xml:space="preserve"> em 15/01/2025. Disponível em: </w:t>
      </w:r>
      <w:hyperlink r:id="rId11">
        <w:r>
          <w:rPr>
            <w:rStyle w:val="LinkdaInternet"/>
            <w:rFonts w:ascii="Times New Roman" w:hAnsi="Times New Roman"/>
          </w:rPr>
          <w:t>https://outraspalavras.net/tecnologiaemdisputa/ia-os-novos-agentes-e-os-riscos-a-democracia/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Elen, FRADE, Renata. Tecnologias da Informação Decoloniais: desafios para o design nas perspectivas interseccionais e feministas na interação humano-algoritmo. In: SILVA, A. B., OLIVEIRA, M. H. B. De, WAY, P. V. D. </w:t>
      </w:r>
      <w:r>
        <w:rPr>
          <w:rFonts w:ascii="Times New Roman" w:hAnsi="Times New Roman"/>
          <w:b/>
          <w:bCs/>
        </w:rPr>
        <w:t>Direitos Humanos e Saúde: gênero e sexualidade em vozes insurgentes</w:t>
      </w:r>
      <w:r>
        <w:rPr>
          <w:rFonts w:ascii="Times New Roman" w:hAnsi="Times New Roman"/>
        </w:rPr>
        <w:t xml:space="preserve">. Edufba, 2024. Disponível em: </w:t>
      </w:r>
      <w:r>
        <w:rPr>
          <w:rStyle w:val="LinkdaInternet"/>
          <w:rFonts w:ascii="Times New Roman" w:hAnsi="Times New Roman"/>
        </w:rPr>
        <w:t>https://repositorio.ufba.br/handle/ri/40750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NAS, E. Desafios da IA: as tecnologias do mundo industrial moderno, transformações na subjetividade e resistências. </w:t>
      </w:r>
      <w:r>
        <w:rPr>
          <w:rFonts w:ascii="Times New Roman" w:hAnsi="Times New Roman"/>
          <w:b/>
          <w:bCs/>
        </w:rPr>
        <w:t>Jornal da USP</w:t>
      </w:r>
      <w:r>
        <w:rPr>
          <w:rFonts w:ascii="Times New Roman" w:hAnsi="Times New Roman"/>
        </w:rPr>
        <w:t xml:space="preserve"> em 02/12/2024. Disponível em: </w:t>
      </w:r>
      <w:hyperlink r:id="rId12">
        <w:r>
          <w:rPr>
            <w:rStyle w:val="LinkdaInternet"/>
            <w:rFonts w:ascii="Times New Roman" w:hAnsi="Times New Roman"/>
          </w:rPr>
          <w:t>https://jornal.usp.br/artigos/desafios-da-ia-as-tecnologias-do-mundo-industrial-moderno-transformacoes-na-subjetividade-e-resistencias/</w:t>
        </w:r>
      </w:hyperlink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highlight w:val="yellow"/>
        </w:rPr>
      </w:pPr>
      <w:r>
        <w:rPr>
          <w:rFonts w:ascii="Times New Roman" w:hAnsi="Times New Roman"/>
          <w:highlight w:val="yellow"/>
        </w:rPr>
        <w:t xml:space="preserve">NAS, Elen. Territórios do Conhecimento: o Debate Bioético da IA Responsável e Decolonial. </w:t>
      </w:r>
      <w:r>
        <w:rPr>
          <w:rFonts w:ascii="Times New Roman" w:hAnsi="Times New Roman"/>
          <w:b/>
          <w:highlight w:val="yellow"/>
        </w:rPr>
        <w:t>Mediações - Revista de Ciências Sociais</w:t>
      </w:r>
      <w:r>
        <w:rPr>
          <w:rFonts w:ascii="Times New Roman" w:hAnsi="Times New Roman"/>
          <w:highlight w:val="yellow"/>
        </w:rPr>
        <w:t>, Londrina, v. 29, n. 3, p. 1–18, 2024. DOI: 10.5433/2176-6665.2024v29n3e50076. Disponível em: https://ojs.uel.br/revistas/uel/index.php/mediacoes/article/view/50076. Acesso em: 28 dez. 2024.</w:t>
      </w:r>
    </w:p>
    <w:p>
      <w:pPr>
        <w:pStyle w:val="Corpodotexto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>NAS, E. IA e Cultura: por uma bioÉtica decolonial. Jornal da USP. 17/09/2024. Disponível em: https://jornal.usp.br/artigos/ia-e-cultura-por-uma-bioetica-decolonial/</w:t>
      </w:r>
    </w:p>
    <w:p>
      <w:pPr>
        <w:pStyle w:val="Corpodotexto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 xml:space="preserve">NAS, E. Inteligência artificial responsável e a regulamentação: notas sobre a questão da IA centrada no humano. Jornal da USP. 12/07/2024. Disponível em </w:t>
      </w:r>
      <w:r>
        <w:rPr>
          <w:rStyle w:val="LinkdaInternet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>https://jornal.usp.br/artigos/inteligencia-artificial-responsavel-e-a-regulamentacao-notas-sobre-a-questao-da-ia-centrada-no-humano/</w:t>
      </w:r>
    </w:p>
    <w:p>
      <w:pPr>
        <w:pStyle w:val="Corpodotexto"/>
        <w:bidi w:val="0"/>
        <w:spacing w:lineRule="auto" w:line="360"/>
        <w:ind w:left="0" w:right="0" w:hanging="0"/>
        <w:jc w:val="left"/>
        <w:rPr/>
      </w:pPr>
      <w:r>
        <w:rPr>
          <w:rStyle w:val="LinkdaInternet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u w:val="none"/>
          <w:lang w:val="pt-PT" w:eastAsia="zh-CN" w:bidi="hi-IN"/>
        </w:rPr>
        <w:t xml:space="preserve">NAS, Elen. Inteligencia artificial responsable (IAR) y la reglamentación: notas sobre la centralidad humana. Internet Ciudadana. 1 julio 2024. Disponível em: </w:t>
      </w:r>
      <w:hyperlink r:id="rId13">
        <w:r>
          <w:rPr>
            <w:rStyle w:val="LinkdaInternet"/>
            <w:rFonts w:eastAsia="Noto Serif CJK SC"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kern w:val="2"/>
            <w:sz w:val="24"/>
            <w:szCs w:val="24"/>
            <w:u w:val="none"/>
            <w:lang w:val="pt-PT" w:eastAsia="zh-CN" w:bidi="hi-IN"/>
          </w:rPr>
          <w:t>https://al.internetsocialforum.net/2024/07/01/inteligencia-artificial-responsable-iar-y-la-reglamentacion-notas-sobre-la-centralidad-humana/</w:t>
        </w:r>
      </w:hyperlink>
      <w:r>
        <w:rPr>
          <w:rStyle w:val="LinkdaInternet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u w:val="none"/>
          <w:lang w:val="pt-PT" w:eastAsia="zh-CN" w:bidi="hi-IN"/>
        </w:rPr>
        <w:t xml:space="preserve"> (Acessado em 23/04/2025).</w:t>
      </w:r>
    </w:p>
    <w:p>
      <w:pPr>
        <w:pStyle w:val="Corpodotexto"/>
        <w:bidi w:val="0"/>
        <w:spacing w:lineRule="auto" w:line="360"/>
        <w:ind w:left="0" w:right="0" w:hanging="0"/>
        <w:jc w:val="left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 xml:space="preserve">NAS, Elen. ‘Eu te darei o céu meu bem, e o meu amor também’.  Carta Capital em 02/07/2024. Disponível em: </w:t>
      </w:r>
      <w:hyperlink r:id="rId14">
        <w:r>
          <w:rPr>
            <w:rStyle w:val="LinkdaInternet"/>
            <w:rFonts w:eastAsia="Noto Serif CJK SC"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kern w:val="2"/>
            <w:sz w:val="24"/>
            <w:szCs w:val="24"/>
            <w:lang w:val="pt-PT" w:eastAsia="zh-CN" w:bidi="hi-IN"/>
          </w:rPr>
          <w:t>https://www.cartacapital.com.br/opiniao/eu-te-darei-o-ceu-meu-bem-e-o-meu-amor-tambem/</w:t>
        </w:r>
      </w:hyperlink>
      <w:r>
        <w:rPr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kern w:val="2"/>
          <w:sz w:val="24"/>
          <w:szCs w:val="24"/>
          <w:lang w:val="pt-PT" w:eastAsia="zh-CN" w:bidi="hi-IN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 xml:space="preserve">NAS, Elen. Haverá um algoritmo para a eutanásia? </w:t>
      </w:r>
      <w:r>
        <w:rPr>
          <w:rFonts w:eastAsia="Noto Serif CJK SC" w:cs="Times New Roman" w:ascii="Times New Roman" w:hAnsi="Times New Roman"/>
          <w:b/>
          <w:bCs/>
          <w:color w:val="auto"/>
          <w:kern w:val="2"/>
          <w:sz w:val="24"/>
          <w:szCs w:val="24"/>
          <w:lang w:val="pt-PT" w:eastAsia="zh-CN" w:bidi="hi-IN"/>
        </w:rPr>
        <w:t>Outras Palavras</w:t>
      </w: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PT" w:eastAsia="zh-CN" w:bidi="hi-IN"/>
        </w:rPr>
        <w:t>, 20/06/2024. Disponível em: https://outraspalavras.net/outrasaude/havera-um-algoritmo-para-a-eutanasia/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highlight w:val="yellow"/>
        </w:rPr>
        <w:t xml:space="preserve">ALMEIDA, Virgílio; NAS, Elen. Desafios da IA responsável na pesquisa científica. </w:t>
      </w:r>
      <w:r>
        <w:rPr>
          <w:rFonts w:ascii="Times New Roman" w:hAnsi="Times New Roman"/>
          <w:b/>
          <w:highlight w:val="yellow"/>
        </w:rPr>
        <w:t>Revista USP</w:t>
      </w:r>
      <w:r>
        <w:rPr>
          <w:rFonts w:ascii="Times New Roman" w:hAnsi="Times New Roman"/>
          <w:highlight w:val="yellow"/>
        </w:rPr>
        <w:t xml:space="preserve">, n. 141, p. 17-28, 2024. Disponível em: </w:t>
      </w:r>
      <w:hyperlink r:id="rId15">
        <w:r>
          <w:rPr>
            <w:rStyle w:val="LinkdaInternet"/>
            <w:rFonts w:ascii="Times New Roman" w:hAnsi="Times New Roman"/>
            <w:color w:val="000000"/>
            <w:highlight w:val="yellow"/>
          </w:rPr>
          <w:t>https://www.revistas.usp.br/revusp/issue/view/13310</w:t>
        </w:r>
      </w:hyperlink>
      <w:r>
        <w:rPr>
          <w:rFonts w:ascii="Times New Roman" w:hAnsi="Times New Roman"/>
          <w:color w:val="000000"/>
          <w:highlight w:val="yellow"/>
        </w:rPr>
        <w:t xml:space="preserve"> </w:t>
      </w:r>
    </w:p>
    <w:p>
      <w:pPr>
        <w:pStyle w:val="Corpodotexto"/>
        <w:bidi w:val="0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</w:rPr>
        <w:t xml:space="preserve">BRUNO, Adriana Rocha; NAS, Elen; LIAO, Taliz. Pode a Inteligência Artificial Generativa Provocar uma Revolução na Educação? In: CHAT GPT E EDUCAÇÃO NA CIBERCULTURA: Fundamentos e Primeiras Aproximações com a Inteligência Artificial. Volume 1. pp 121-135. EDUFMA, 2024. </w:t>
      </w:r>
    </w:p>
    <w:p>
      <w:pPr>
        <w:pStyle w:val="Corpodotexto"/>
        <w:bidi w:val="0"/>
        <w:spacing w:lineRule="auto" w:line="360" w:before="0" w:after="0"/>
        <w:jc w:val="both"/>
        <w:rPr>
          <w:i w:val="false"/>
          <w:i w:val="false"/>
          <w:iCs w:val="false"/>
        </w:rPr>
      </w:pPr>
      <w:r>
        <w:rPr>
          <w:rFonts w:eastAsia="Times New Roman" w:cs="Abyssinica SI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eastAsia="en-GB"/>
        </w:rPr>
        <w:t xml:space="preserve">NAS, E. Por uma IA Lenta. Outras Palavras. 08/04/2024. Disponível em: </w:t>
      </w:r>
      <w:hyperlink r:id="rId16">
        <w:r>
          <w:rPr>
            <w:rStyle w:val="LinkdaInternet"/>
            <w:rFonts w:eastAsia="Times New Roman" w:cs="Abyssinica SI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sz w:val="24"/>
            <w:szCs w:val="24"/>
            <w:lang w:eastAsia="en-GB"/>
          </w:rPr>
          <w:t>https://outraspalavras.net/tecnologiaemdisputa/por-uma-ia-lenta/</w:t>
        </w:r>
      </w:hyperlink>
      <w:r>
        <w:rPr>
          <w:rFonts w:eastAsia="Times New Roman" w:cs="Abyssinica SI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eastAsia="en-GB"/>
        </w:rPr>
        <w:t xml:space="preserve"> </w:t>
      </w:r>
    </w:p>
    <w:p>
      <w:pPr>
        <w:pStyle w:val="Corpodotexto"/>
        <w:bidi w:val="0"/>
        <w:spacing w:lineRule="auto" w:line="360" w:before="0" w:after="0"/>
        <w:jc w:val="both"/>
        <w:rPr>
          <w:b w:val="false"/>
          <w:b w:val="false"/>
          <w:i w:val="false"/>
          <w:i w:val="false"/>
          <w:iCs w:val="false"/>
          <w:caps w:val="false"/>
          <w:smallCaps w:val="false"/>
          <w:color w:val="000000"/>
          <w:sz w:val="24"/>
        </w:rPr>
      </w:pPr>
      <w:r>
        <w:rPr>
          <w:rFonts w:eastAsia="Times New Roman" w:cs="Abyssinica SI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4"/>
          <w:szCs w:val="24"/>
          <w:lang w:eastAsia="en-GB"/>
        </w:rPr>
        <w:t xml:space="preserve">NAS, E. Usos da IA em pesquisa científica: entre a ética e a estética. Jornal da USP. 19/04/2024. Disponível em: </w:t>
      </w:r>
      <w:hyperlink r:id="rId17">
        <w:r>
          <w:rPr>
            <w:rStyle w:val="LinkdaInternet"/>
            <w:rFonts w:eastAsia="Times New Roman" w:cs="Abyssinica SI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sz w:val="24"/>
            <w:szCs w:val="24"/>
            <w:lang w:eastAsia="en-GB"/>
          </w:rPr>
          <w:t>https://jornal.usp.br/artigos/usos-da-ia-em-pesquisa-cientifica-entre-a-etica-e-a-estetica/</w:t>
        </w:r>
      </w:hyperlink>
    </w:p>
    <w:p>
      <w:pPr>
        <w:pStyle w:val="Corpodotexto"/>
        <w:spacing w:lineRule="auto" w:line="360"/>
        <w:ind w:left="0" w:right="0" w:hanging="0"/>
        <w:jc w:val="left"/>
        <w:rPr>
          <w:highlight w:val="yellow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  <w:highlight w:val="yellow"/>
        </w:rPr>
        <w:t>NAS, E. et al. Future Visions for a Decolonized Future of HCI. In: HCI International 2023 Posters: 25th International Conference on Human-Computer Interaction, HCII 2023, Copenhagen, Denmark, July 23–28, 2023, Proceedings, Part I. Springer Nature, 2023. p. 109.</w:t>
      </w:r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NAS, Elen. Descolonizar o conhecimento: A perspectiva de Lewis Gordon: Decolonizing knowledge: The perspective of Lewis Gordon. Revista Desenvolvimento Social, v. 29, n. 2, p. 189-199, 2023.</w:t>
      </w:r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NAS, Elen.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O Manifesto das Coisas: apontamentos para liberalização das vozes suprimidas.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Fonts w:ascii="Times New Roman" w:hAnsi="Times New Roman"/>
          <w:b w:val="false"/>
          <w:bCs w:val="false"/>
          <w:i/>
          <w:color w:val="000000"/>
          <w:sz w:val="24"/>
        </w:rPr>
        <w:t xml:space="preserve">Aurora. Revista de Arte, Mídia e Política, v. 16, n. 48, p. 5-20, 2023. </w:t>
      </w:r>
    </w:p>
    <w:p>
      <w:pPr>
        <w:pStyle w:val="Corpodotexto"/>
        <w:spacing w:lineRule="auto" w:line="36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 xml:space="preserve">NAS, E. A inteligência artificial responsável requer transparência e infraestruturas compartilhadas. Jornal da USP. 27/11/2023. Disponível em </w:t>
      </w:r>
      <w:hyperlink r:id="rId18">
        <w:r>
          <w:rPr>
            <w:rStyle w:val="LinkdaInternet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z w:val="24"/>
          </w:rPr>
          <w:t>https://jornal.usp.br/artigos/a-inteligencia-artificial-responsavel-requer-transparencia-e-infraestruturas-compartilhadas/</w:t>
        </w:r>
      </w:hyperlink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</w:rPr>
        <w:t xml:space="preserve"> </w:t>
      </w:r>
    </w:p>
    <w:p>
      <w:pPr>
        <w:pStyle w:val="Corpodotexto"/>
        <w:spacing w:lineRule="auto" w:line="36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 xml:space="preserve">NAS, E. Como e Por Que Decolonizar a Inteligência Artificial. Jornal da USP. 07/06/2023. Disponível em </w:t>
      </w:r>
      <w:hyperlink r:id="rId19">
        <w:r>
          <w:rPr>
            <w:rStyle w:val="LinkdaInternet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z w:val="24"/>
          </w:rPr>
          <w:t>https://jornal.usp.br/artigos/como-e-por-que-decolonizar-a-inteligencia-artificial/</w:t>
        </w:r>
      </w:hyperlink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</w:rPr>
        <w:t xml:space="preserve"> </w:t>
      </w:r>
    </w:p>
    <w:p>
      <w:pPr>
        <w:pStyle w:val="Corpodotexto"/>
        <w:spacing w:lineRule="auto" w:line="36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 xml:space="preserve">NAS, E. “Seria o robô uma espécie de capataz moderno?” Jornal da USP. 20/03/2023. Disponível em: </w:t>
      </w:r>
      <w:hyperlink r:id="rId20">
        <w:r>
          <w:rPr>
            <w:rStyle w:val="LinkdaInternet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z w:val="24"/>
          </w:rPr>
          <w:t>https://jornal.usp.br/artigos/seria-o-robo-uma-especie-de-capataz-moderno/</w:t>
        </w:r>
      </w:hyperlink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</w:rPr>
        <w:t xml:space="preserve"> </w:t>
      </w:r>
    </w:p>
    <w:p>
      <w:pPr>
        <w:pStyle w:val="Corpodotexto"/>
        <w:spacing w:lineRule="auto" w:line="36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4"/>
        </w:rPr>
        <w:t>NAS, E. Por um Sistema de Governança Embutido no Design. Revista .BR ed. 19, Ano 13, 2022. Disponível em https://cgi.br/publicacao/revista-br-ano-13-2022-edicao-19/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Times New Roman" w:cs="Liberation Mono;Courier New" w:ascii="Times New Roman" w:hAnsi="Times New Roman"/>
          <w:b w:val="false"/>
          <w:bCs w:val="false"/>
          <w:color w:val="1C1C1C"/>
          <w:sz w:val="24"/>
          <w:szCs w:val="24"/>
          <w:lang w:eastAsia="en-GB"/>
        </w:rPr>
        <w:t xml:space="preserve">NAS, Elen. "Ethics of Emerging Technologies: An Interview with Geoffrey C. Bowker." </w:t>
      </w:r>
      <w:r>
        <w:rPr>
          <w:rFonts w:eastAsia="Times New Roman" w:cs="Liberation Mono;Courier New" w:ascii="Times New Roman" w:hAnsi="Times New Roman"/>
          <w:b w:val="false"/>
          <w:bCs w:val="false"/>
          <w:i/>
          <w:iCs/>
          <w:color w:val="1C1C1C"/>
          <w:sz w:val="24"/>
          <w:szCs w:val="24"/>
          <w:lang w:eastAsia="en-GB"/>
        </w:rPr>
        <w:t>Engaging Science, Technology, and Society</w:t>
      </w:r>
      <w:r>
        <w:rPr>
          <w:rFonts w:eastAsia="Times New Roman" w:cs="Liberation Mono;Courier New" w:ascii="Times New Roman" w:hAnsi="Times New Roman"/>
          <w:b w:val="false"/>
          <w:bCs w:val="false"/>
          <w:color w:val="1C1C1C"/>
          <w:sz w:val="24"/>
          <w:szCs w:val="24"/>
          <w:lang w:eastAsia="en-GB"/>
        </w:rPr>
        <w:t xml:space="preserve"> 8.2, pp. 176-180. 2022.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NAS, E. MALINA, R.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/>
        </w:rPr>
        <w:t>I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lang w:val="pt-PT"/>
        </w:rPr>
        <w:t>nterlocuções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>. In: Panoramas V. II. Org. Rodrigues, O., Malheiro, A., Rocha, C., Flexor, C. Portugal. Universidade do Porto (FLUP). pp. 62-72. 2022.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rlito;Calibri" w:cs="Abyssinica SIL" w:ascii="Times New Roman" w:hAnsi="Times New Roman"/>
          <w:b w:val="false"/>
          <w:bCs w:val="false"/>
          <w:iCs/>
          <w:sz w:val="24"/>
          <w:szCs w:val="24"/>
          <w:lang w:val="pt-PT" w:eastAsia="ar-SA"/>
        </w:rPr>
        <w:t xml:space="preserve">NASCIMENTO, E.C.C. SILVA, E. SIQUEIRA-BATISTA, R. </w:t>
      </w: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>I</w:t>
      </w:r>
      <w:r>
        <w:rPr>
          <w:rFonts w:eastAsia="Times New Roman" w:cs="Abyssinica SIL" w:ascii="Times New Roman" w:hAnsi="Times New Roman"/>
          <w:b w:val="false"/>
          <w:bCs w:val="false"/>
          <w:i/>
          <w:iCs/>
          <w:color w:val="000000"/>
          <w:sz w:val="24"/>
          <w:szCs w:val="24"/>
          <w:lang w:val="pt-PT" w:eastAsia="ar-SA"/>
        </w:rPr>
        <w:t xml:space="preserve">n love with machines: the bioethical debate about sexual automation. </w:t>
      </w: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>RBD: Revista Bioetica y Derecho, 181-202, 2021.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0" w:after="0"/>
        <w:contextualSpacing/>
        <w:jc w:val="left"/>
        <w:rPr/>
      </w:pP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 xml:space="preserve">ANDREON, F. M., NAS, E.,  Antônio ,V. E. , et. All. Andróides sonham com ovelhas elétricas? Leituras neuro (bio) éticas de Westworld. </w:t>
      </w:r>
      <w:r>
        <w:rPr>
          <w:rStyle w:val="Nfaseforte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pt-PT" w:eastAsia="ar-SA"/>
        </w:rPr>
        <w:t>Revista Neurociências, ISSN 0104-3579.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0" w:after="0"/>
        <w:contextualSpacing/>
        <w:jc w:val="left"/>
        <w:rPr/>
      </w:pPr>
      <w:r>
        <w:rPr>
          <w:rStyle w:val="Nfaseforte"/>
          <w:rFonts w:eastAsia="Times New Roman" w:cs="Abyssinica SIL" w:ascii="Times New Roman" w:hAnsi="Times New Roman"/>
          <w:b w:val="false"/>
          <w:bCs w:val="false"/>
          <w:color w:val="1C1C1C"/>
          <w:sz w:val="24"/>
          <w:szCs w:val="24"/>
          <w:lang w:val="pt-PT" w:eastAsia="ar-SA"/>
        </w:rPr>
        <w:t xml:space="preserve">MOTTA; Machado; Gomes;  NAS, Elen; Silva; Goldschmidt; SIQUEIRA-BATISTA. </w:t>
      </w:r>
      <w:r>
        <w:rPr>
          <w:rStyle w:val="Nfaseforte"/>
          <w:rFonts w:eastAsia="Times New Roman"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eastAsia="ar-SA"/>
        </w:rPr>
        <w:t>COVID-19 Pandemic: How Artificial Intelligence can help us.</w:t>
      </w:r>
      <w:r>
        <w:rPr>
          <w:rStyle w:val="Nfaseforte"/>
          <w:rFonts w:eastAsia="Times New Roman" w:cs="Abyssinica SIL" w:ascii="Times New Roman" w:hAnsi="Times New Roman"/>
          <w:b w:val="false"/>
          <w:bCs w:val="false"/>
          <w:color w:val="1C1C1C"/>
          <w:sz w:val="24"/>
          <w:szCs w:val="24"/>
          <w:lang w:eastAsia="ar-SA"/>
        </w:rPr>
        <w:t xml:space="preserve"> Brazilian Applied Science Review. , v.4, p.2904 - 2915, 2020.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0" w:after="0"/>
        <w:contextualSpacing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eastAsia="Carlito;Calibri" w:cs="Abyssinica SIL" w:ascii="Times New Roman" w:hAnsi="Times New Roman"/>
          <w:b w:val="false"/>
          <w:bCs w:val="false"/>
          <w:iCs/>
          <w:sz w:val="24"/>
          <w:szCs w:val="24"/>
          <w:lang w:val="pt-PT" w:eastAsia="ar-SA"/>
        </w:rPr>
        <w:t xml:space="preserve">NAS, E., SIQUEIRA-BATISTA, R. </w:t>
      </w:r>
      <w:r>
        <w:rPr>
          <w:rFonts w:eastAsia="Carlito;Calibri" w:cs="Abyssinica SIL" w:ascii="Times New Roman" w:hAnsi="Times New Roman"/>
          <w:b w:val="false"/>
          <w:bCs w:val="false"/>
          <w:sz w:val="24"/>
          <w:szCs w:val="24"/>
          <w:lang w:val="pt-PT" w:eastAsia="ar-SA"/>
        </w:rPr>
        <w:t>Construção do saber médico: crítica ético-política.</w:t>
      </w:r>
      <w:r>
        <w:rPr>
          <w:rFonts w:eastAsia="Carlito;Calibri" w:cs="Abyssinica SIL" w:ascii="Times New Roman" w:hAnsi="Times New Roman"/>
          <w:b w:val="false"/>
          <w:bCs w:val="false"/>
          <w:i/>
          <w:iCs/>
          <w:sz w:val="24"/>
          <w:szCs w:val="24"/>
          <w:lang w:val="pt-PT" w:eastAsia="ar-SA"/>
        </w:rPr>
        <w:t xml:space="preserve"> </w:t>
      </w:r>
      <w:r>
        <w:rPr>
          <w:rFonts w:eastAsia="Times New Roman" w:cs="Abyssinica SIL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>Revista Bioética, 29, pp. 251-256. 2021.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eastAsia="ar-SA"/>
        </w:rPr>
        <w:t xml:space="preserve">NAS, E.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en-US" w:eastAsia="ar-SA"/>
        </w:rPr>
        <w:t>Bioethics of Nonpresence: body, philosophy, and machines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en-US" w:eastAsia="ar-SA"/>
        </w:rPr>
        <w:t xml:space="preserve">. Amazon Books. 2021. ISBN: 9798712501151.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 xml:space="preserve">Available at: </w:t>
      </w:r>
      <w:hyperlink r:id="rId21">
        <w:r>
          <w:rPr>
            <w:rStyle w:val="LinkdaInternet"/>
            <w:rFonts w:cs="Abyssinica SIL" w:ascii="Times New Roman" w:hAnsi="Times New Roman"/>
            <w:b w:val="false"/>
            <w:bCs w:val="false"/>
            <w:color w:val="1C1C1C"/>
            <w:sz w:val="24"/>
            <w:szCs w:val="24"/>
            <w:lang w:val="pt-BR"/>
          </w:rPr>
          <w:t>https://www.amazon.com/gp/product/B08X4D3N4F</w:t>
        </w:r>
      </w:hyperlink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 xml:space="preserve"> 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>NAS, E. Inteligência Artificial: uma discussão bioética dos sistemas de informação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 w:eastAsia="ar-SA"/>
        </w:rPr>
        <w:t>.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 xml:space="preserve"> In: Caminhos da Bioética V. 3. (ed. CASTRO, J.C. &amp; NIEMAYER-GUIMARAES, M., BATISTA, R. S. ). p. 52-74. Editora Unifeso, 2021.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 w:eastAsia="ar-SA"/>
        </w:rPr>
        <w:t>NAS, E., Batista, R.S., Silva, E., Gomes, A. P., Brandao, A. S., Costa, A. S., Schramm, F., Guimaraes, R., Rego, S., Marinho, S. O uso de robos e a pandemia de COVID-19: Questões Bioeticas.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 w:eastAsia="ar-SA"/>
        </w:rPr>
        <w:t xml:space="preserve"> 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en-US" w:eastAsia="ar-SA"/>
        </w:rPr>
        <w:t xml:space="preserve">Essay. COVID-19 Observatory. Oswaldo Cruz Foundation (FIOCRUZ). 2020. Available at: </w:t>
      </w:r>
      <w:hyperlink r:id="rId22">
        <w:r>
          <w:rPr>
            <w:rStyle w:val="LinkdaInternet"/>
            <w:rFonts w:cs="Abyssinica SIL" w:ascii="Times New Roman" w:hAnsi="Times New Roman"/>
            <w:b w:val="false"/>
            <w:bCs w:val="false"/>
            <w:color w:val="1C1C1C"/>
            <w:sz w:val="24"/>
            <w:szCs w:val="24"/>
          </w:rPr>
          <w:t>https://portal.fiocruz.br/documento/ensaio-o-uso-de-robos-e-pandemia-de-covid-19-questoes-bioeticas</w:t>
        </w:r>
      </w:hyperlink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en-US" w:eastAsia="ar-SA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sz w:val="24"/>
        </w:rPr>
      </w:pPr>
      <w:r>
        <w:rPr>
          <w:rFonts w:cs="Abyssinica SIL" w:ascii="Times New Roman" w:hAnsi="Times New Roman"/>
          <w:b w:val="false"/>
          <w:bCs w:val="false"/>
          <w:color w:val="auto"/>
          <w:sz w:val="24"/>
          <w:szCs w:val="22"/>
          <w:lang w:val="en-US" w:eastAsia="ar-SA"/>
        </w:rPr>
        <w:t xml:space="preserve">NAS, Elen. Arte Eletronica: elo perdido, 2020. ISBN: 9798623592989. </w:t>
      </w:r>
    </w:p>
    <w:p>
      <w:pPr>
        <w:pStyle w:val="Normal"/>
        <w:bidi w:val="0"/>
        <w:spacing w:lineRule="auto" w:line="360"/>
        <w:jc w:val="left"/>
        <w:rPr>
          <w:highlight w:val="yellow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highlight w:val="yellow"/>
          <w:lang w:val="pt-BR"/>
        </w:rPr>
        <w:t xml:space="preserve">NASCIMENTO, E. C. C. Reflexões Bioéticas na Era da Inteligência Artificial. </w:t>
      </w:r>
      <w:r>
        <w:rPr>
          <w:rFonts w:cs="Abyssinica SIL" w:ascii="Times New Roman" w:hAnsi="Times New Roman"/>
          <w:b w:val="false"/>
          <w:bCs w:val="false"/>
          <w:sz w:val="24"/>
          <w:szCs w:val="24"/>
          <w:highlight w:val="yellow"/>
          <w:lang w:val="pt-BR"/>
        </w:rPr>
        <w:t xml:space="preserve">In: Caminhos da Bioética. (ed. CASTRO, J.C. &amp; NIEMAYER-GUIMARAES, M.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highlight w:val="yellow"/>
          <w:lang w:val="pt-BR"/>
        </w:rPr>
        <w:t xml:space="preserve">Editora Unifeso. p. 345-362, 2019).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</w:rPr>
        <w:t xml:space="preserve">NASCIMENTO, E. C. C.; SIQUEIRA-BATISTA, R.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</w:rPr>
        <w:t>The brain and the robot: bioethical implications in transhumanism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</w:rPr>
        <w:t xml:space="preserve">. 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>CIÊNCIAS &amp; COGNIÇÃO (UFRJ). , v.23, p.237 - 242, 2018.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NASCIMENTO, E. C. C.; SILVA, E.; SIQUEIRA-BATISTA, R. </w:t>
      </w:r>
      <w:r>
        <w:rPr>
          <w:rFonts w:cs="Abyssinica SIL" w:ascii="Times New Roman" w:hAnsi="Times New Roman"/>
          <w:b w:val="false"/>
          <w:bCs w:val="false"/>
          <w:i/>
          <w:iCs/>
          <w:color w:val="1C1C1C"/>
          <w:sz w:val="24"/>
          <w:szCs w:val="24"/>
          <w:lang w:val="pt-BR"/>
        </w:rPr>
        <w:t>The 'use' of sex robots: a bioethical issue.</w:t>
      </w: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 xml:space="preserve"> Asian Bioethics Review. , v.10, p.231 - 240, 2018.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>NAS, Elen ; LOPES, J. DESIGN DE INTERFACES PARA EXPERIÊNCIAS LÚDICAS COM NOVAS TECNOLOGIAS: O CASO DO SOFTWARE-LIVRE REACTIVISION EM INTERAÇÕES SONORAS. In: 12º Congresso Brasileiro de Pesquisa e Desenvolvimento em Design, 2016, Belo Horizonte. Blucher Design Proceedings. São Paulo: Editora Blucher, 2016. p.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cs="Abyssinica SIL" w:ascii="Times New Roman" w:hAnsi="Times New Roman"/>
          <w:b w:val="false"/>
          <w:bCs w:val="false"/>
          <w:color w:val="1C1C1C"/>
          <w:sz w:val="24"/>
          <w:szCs w:val="24"/>
          <w:lang w:val="pt-BR"/>
        </w:rPr>
        <w:t>4960.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cs="Times New Roman" w:ascii="Times New Roman" w:hAnsi="Times New Roman"/>
          <w:sz w:val="24"/>
          <w:szCs w:val="24"/>
          <w:lang w:val="pt-BR"/>
        </w:rPr>
        <w:t>4.</w:t>
      </w:r>
      <w:r>
        <w:rPr>
          <w:rStyle w:val="Nfaseforte"/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Style w:val="Nfaseforte"/>
          <w:rFonts w:eastAsia="Noto Serif CJK SC" w:cs="Times New Roman" w:ascii="Times New Roman" w:hAnsi="Times New Roman"/>
          <w:b/>
          <w:bCs/>
          <w:color w:val="auto"/>
          <w:kern w:val="2"/>
          <w:sz w:val="24"/>
          <w:szCs w:val="24"/>
          <w:lang w:val="pt-BR" w:eastAsia="zh-CN" w:bidi="hi-IN"/>
        </w:rPr>
        <w:t>Extra Info</w:t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 xml:space="preserve">Collaborate with the Research Groups Networks: </w:t>
      </w:r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</w:t>
      </w:r>
      <w:hyperlink r:id="rId23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Tierra Común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, </w:t>
      </w:r>
      <w:hyperlink r:id="rId24"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Lavits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, </w:t>
      </w:r>
      <w:r>
        <w:fldChar w:fldCharType="begin"/>
      </w:r>
      <w:r>
        <w:rPr>
          <w:rStyle w:val="LinkdaInternet"/>
          <w:sz w:val="24"/>
          <w:b w:val="false"/>
          <w:szCs w:val="24"/>
          <w:bCs w:val="false"/>
          <w:rFonts w:cs="Times New Roman" w:ascii="Times New Roman" w:hAnsi="Times New Roman"/>
          <w:lang w:val="pt-BR"/>
        </w:rPr>
        <w:instrText> HYPERLINK "https://ai4afrika.cargo.site/who-we-are" \l "dr-elen-nas"</w:instrText>
      </w:r>
      <w:r>
        <w:rPr>
          <w:rStyle w:val="LinkdaInternet"/>
          <w:sz w:val="24"/>
          <w:b w:val="false"/>
          <w:szCs w:val="24"/>
          <w:bCs w:val="false"/>
          <w:rFonts w:cs="Times New Roman" w:ascii="Times New Roman" w:hAnsi="Times New Roman"/>
          <w:lang w:val="pt-BR"/>
        </w:rPr>
        <w:fldChar w:fldCharType="separate"/>
      </w:r>
      <w:r>
        <w:rPr>
          <w:rStyle w:val="LinkdaInternet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AI4Afrika</w:t>
      </w:r>
      <w:r>
        <w:rPr>
          <w:rStyle w:val="LinkdaInternet"/>
          <w:sz w:val="24"/>
          <w:b w:val="false"/>
          <w:szCs w:val="24"/>
          <w:bCs w:val="false"/>
          <w:rFonts w:cs="Times New Roman" w:ascii="Times New Roman" w:hAnsi="Times New Roman"/>
          <w:lang w:val="pt-BR"/>
        </w:rPr>
        <w:fldChar w:fldCharType="end"/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t-BR" w:eastAsia="zh-CN" w:bidi="hi-IN"/>
        </w:rPr>
        <w:t>Also</w:t>
      </w:r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>:</w:t>
      </w:r>
    </w:p>
    <w:p>
      <w:pPr>
        <w:pStyle w:val="Normal"/>
        <w:bidi w:val="0"/>
        <w:spacing w:lineRule="auto" w:line="360"/>
        <w:jc w:val="both"/>
        <w:rPr/>
      </w:pPr>
      <w:hyperlink r:id="rId25">
        <w:r>
          <w:rPr>
            <w:rStyle w:val="LinkdaInternet"/>
            <w:rFonts w:cs="Times New Roman" w:ascii="Times New Roman" w:hAnsi="Times New Roman"/>
            <w:color w:val="auto"/>
            <w:sz w:val="24"/>
            <w:szCs w:val="24"/>
          </w:rPr>
          <w:t>ArtSciLab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</w:rPr>
        <w:t xml:space="preserve"> at the School of Arts, Technology and Emerging Communications</w:t>
      </w:r>
    </w:p>
    <w:p>
      <w:pPr>
        <w:pStyle w:val="Normal"/>
        <w:bidi w:val="0"/>
        <w:spacing w:lineRule="auto" w:line="360"/>
        <w:jc w:val="both"/>
        <w:rPr/>
      </w:pPr>
      <w:hyperlink r:id="rId26">
        <w:r>
          <w:rPr>
            <w:rStyle w:val="LinkdaInternet"/>
            <w:rFonts w:cs="Times New Roman" w:ascii="Times New Roman" w:hAnsi="Times New Roman"/>
            <w:color w:val="auto"/>
            <w:sz w:val="24"/>
            <w:szCs w:val="24"/>
            <w:lang w:val="pt-BR"/>
          </w:rPr>
          <w:t>BRAINNIAC</w:t>
        </w:r>
        <w:r>
          <w:rPr>
            <w:rStyle w:val="LinkdaInternet"/>
            <w:rFonts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:</w:t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4"/>
          <w:szCs w:val="24"/>
          <w:lang w:val="pt-BR"/>
        </w:rPr>
        <w:t xml:space="preserve"> Grupo de Estudos do Cérebro, Nanotecnologia, Inteligência Artificial e Cognição</w:t>
      </w:r>
    </w:p>
    <w:p>
      <w:pPr>
        <w:pStyle w:val="Normal"/>
        <w:bidi w:val="0"/>
        <w:spacing w:lineRule="auto" w:line="360"/>
        <w:jc w:val="both"/>
        <w:rPr/>
      </w:pPr>
      <w:hyperlink r:id="rId27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Researcher Website from 2020</w:t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sz w:val="24"/>
          <w:szCs w:val="24"/>
          <w:lang w:val="pt-BR"/>
        </w:rPr>
        <w:t>.</w:t>
      </w:r>
    </w:p>
    <w:p>
      <w:pPr>
        <w:pStyle w:val="Normal"/>
        <w:bidi w:val="0"/>
        <w:spacing w:lineRule="auto" w:line="360"/>
        <w:jc w:val="both"/>
        <w:rPr/>
      </w:pPr>
      <w:hyperlink r:id="rId28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sz w:val="24"/>
            <w:szCs w:val="24"/>
            <w:lang w:val="pt-BR"/>
          </w:rPr>
          <w:t>List of Publications Updated</w:t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sz w:val="24"/>
          <w:szCs w:val="24"/>
          <w:lang w:val="pt-BR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/>
      </w:r>
    </w:p>
    <w:sectPr>
      <w:headerReference w:type="default" r:id="rId29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52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Nfaseforte">
    <w:name w:val="Ênfase forte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Tlidtranslation">
    <w:name w:val="tlid-translation"/>
    <w:basedOn w:val="DefaultParagraph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tulodalista">
    <w:name w:val="Título da lista"/>
    <w:basedOn w:val="Normal"/>
    <w:next w:val="Contedodalista"/>
    <w:qFormat/>
    <w:pPr>
      <w:ind w:hanging="0"/>
    </w:pPr>
    <w:rPr/>
  </w:style>
  <w:style w:type="paragraph" w:styleId="Contedodalista">
    <w:name w:val="Conteúdo da lista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niamanpuri@gmail.com" TargetMode="External"/><Relationship Id="rId3" Type="http://schemas.openxmlformats.org/officeDocument/2006/relationships/hyperlink" Target="https://www.youtube.com/live/B6k4MqHkgJQ?si=-MTJpEOUh6jOyLPp" TargetMode="External"/><Relationship Id="rId4" Type="http://schemas.openxmlformats.org/officeDocument/2006/relationships/hyperlink" Target="https://www.youtube.com/live/Hsemsz92BUo?si=oXv4WbDk4eikeJuR" TargetMode="External"/><Relationship Id="rId5" Type="http://schemas.openxmlformats.org/officeDocument/2006/relationships/hyperlink" Target="https://outraspalavras.net/outrasaude/e-possivel-uma-guinada-na-ciencia-brasileira/" TargetMode="External"/><Relationship Id="rId6" Type="http://schemas.openxmlformats.org/officeDocument/2006/relationships/hyperlink" Target="https://www.youtube.com/watch?v=G0cF9x8300k&amp;t=303s" TargetMode="External"/><Relationship Id="rId7" Type="http://schemas.openxmlformats.org/officeDocument/2006/relationships/hyperlink" Target="https://www.youtube.com/watch?v=OYPNuxxtDDs&amp;t=283s" TargetMode="External"/><Relationship Id="rId8" Type="http://schemas.openxmlformats.org/officeDocument/2006/relationships/hyperlink" Target="https://radioyande.com/com-quantos-corpos-se-faz-uma-inteligencia-artificial/" TargetMode="External"/><Relationship Id="rId9" Type="http://schemas.openxmlformats.org/officeDocument/2006/relationships/hyperlink" Target="https://encontro.redegovernanca.net.br/encontro-anual/article/view/110" TargetMode="External"/><Relationship Id="rId10" Type="http://schemas.openxmlformats.org/officeDocument/2006/relationships/hyperlink" Target="https://jornal.usp.br/artigos/agentes-de-ia-riscos-e-beneficios/" TargetMode="External"/><Relationship Id="rId11" Type="http://schemas.openxmlformats.org/officeDocument/2006/relationships/hyperlink" Target="https://outraspalavras.net/tecnologiaemdisputa/ia-os-novos-agentes-e-os-riscos-a-democracia/" TargetMode="External"/><Relationship Id="rId12" Type="http://schemas.openxmlformats.org/officeDocument/2006/relationships/hyperlink" Target="https://jornal.usp.br/artigos/desafios-da-ia-as-tecnologias-do-mundo-industrial-moderno-transformacoes-na-subjetividade-e-resistencias/" TargetMode="External"/><Relationship Id="rId13" Type="http://schemas.openxmlformats.org/officeDocument/2006/relationships/hyperlink" Target="https://al.internetsocialforum.net/2024/07/01/inteligencia-artificial-responsable-iar-y-la-reglamentacion-notas-sobre-la-centralidad-humana/" TargetMode="External"/><Relationship Id="rId14" Type="http://schemas.openxmlformats.org/officeDocument/2006/relationships/hyperlink" Target="https://www.cartacapital.com.br/opiniao/eu-te-darei-o-ceu-meu-bem-e-o-meu-amor-tambem/" TargetMode="External"/><Relationship Id="rId15" Type="http://schemas.openxmlformats.org/officeDocument/2006/relationships/hyperlink" Target="https://www.revistas.usp.br/revusp/issue/view/13310" TargetMode="External"/><Relationship Id="rId16" Type="http://schemas.openxmlformats.org/officeDocument/2006/relationships/hyperlink" Target="https://outraspalavras.net/tecnologiaemdisputa/por-uma-ia-lenta/" TargetMode="External"/><Relationship Id="rId17" Type="http://schemas.openxmlformats.org/officeDocument/2006/relationships/hyperlink" Target="https://jornal.usp.br/artigos/usos-da-ia-em-pesquisa-cientifica-entre-a-etica-e-a-estetica/" TargetMode="External"/><Relationship Id="rId18" Type="http://schemas.openxmlformats.org/officeDocument/2006/relationships/hyperlink" Target="https://jornal.usp.br/artigos/a-inteligencia-artificial-responsavel-requer-transparencia-e-infraestruturas-compartilhadas/" TargetMode="External"/><Relationship Id="rId19" Type="http://schemas.openxmlformats.org/officeDocument/2006/relationships/hyperlink" Target="https://jornal.usp.br/artigos/como-e-por-que-decolonizar-a-inteligencia-artificial/" TargetMode="External"/><Relationship Id="rId20" Type="http://schemas.openxmlformats.org/officeDocument/2006/relationships/hyperlink" Target="https://jornal.usp.br/artigos/seria-o-robo-uma-especie-de-capataz-moderno/" TargetMode="External"/><Relationship Id="rId21" Type="http://schemas.openxmlformats.org/officeDocument/2006/relationships/hyperlink" Target="https://www.amazon.com/gp/product/B08X4D3N4F" TargetMode="External"/><Relationship Id="rId22" Type="http://schemas.openxmlformats.org/officeDocument/2006/relationships/hyperlink" Target="https://portal.fiocruz.br/documento/ensaio-o-uso-de-robos-e-pandemia-de-covid-19-questoes-bioeticas" TargetMode="External"/><Relationship Id="rId23" Type="http://schemas.openxmlformats.org/officeDocument/2006/relationships/hyperlink" Target="https://www.tierracomun.net/integrantes" TargetMode="External"/><Relationship Id="rId24" Type="http://schemas.openxmlformats.org/officeDocument/2006/relationships/hyperlink" Target="https://lavits.org/a-rede/" TargetMode="External"/><Relationship Id="rId25" Type="http://schemas.openxmlformats.org/officeDocument/2006/relationships/hyperlink" Target="https://artscilab.atec.io/people/elen-nas" TargetMode="External"/><Relationship Id="rId26" Type="http://schemas.openxmlformats.org/officeDocument/2006/relationships/hyperlink" Target="https://brainniac.ufv.br/equipe/" TargetMode="External"/><Relationship Id="rId27" Type="http://schemas.openxmlformats.org/officeDocument/2006/relationships/hyperlink" Target="https://elen-nas.wixsite.com/resume" TargetMode="External"/><Relationship Id="rId28" Type="http://schemas.openxmlformats.org/officeDocument/2006/relationships/hyperlink" Target="https://linktr.ee/Dr_Elen_Nas" TargetMode="External"/><Relationship Id="rId29" Type="http://schemas.openxmlformats.org/officeDocument/2006/relationships/header" Target="header1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2716</TotalTime>
  <Application>LibreOffice/6.4.7.2$Linux_X86_64 LibreOffice_project/40$Build-2</Application>
  <Pages>9</Pages>
  <Words>2233</Words>
  <Characters>15701</Characters>
  <CharactersWithSpaces>17853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2024-01-10T13:56:36Z</dcterms:created>
  <dc:creator/>
  <dc:description/>
  <dc:language>pt-BR</dc:language>
  <cp:lastModifiedBy/>
  <dcterms:modified xsi:type="dcterms:W3CDTF">2025-11-10T12:49:46Z</dcterms:modified>
  <cp:revision>219</cp:revision>
  <dc:subject/>
  <dc:title/>
</cp:coreProperties>
</file>